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6B" w:rsidRPr="00FF550A" w:rsidRDefault="00F5316B" w:rsidP="00F5316B">
      <w:pPr>
        <w:jc w:val="center"/>
        <w:rPr>
          <w:rFonts w:ascii="AGReverance" w:hAnsi="AGReverance"/>
          <w:b/>
          <w:color w:val="7030A0"/>
          <w:sz w:val="32"/>
          <w:szCs w:val="32"/>
        </w:rPr>
      </w:pPr>
      <w:r w:rsidRPr="00FF550A">
        <w:rPr>
          <w:rFonts w:ascii="AGReverance" w:hAnsi="AGReverance"/>
          <w:b/>
          <w:color w:val="7030A0"/>
          <w:sz w:val="32"/>
          <w:szCs w:val="32"/>
        </w:rPr>
        <w:t xml:space="preserve">Кам’янець-Подільська </w:t>
      </w:r>
      <w:r w:rsidR="000E57FE">
        <w:rPr>
          <w:rFonts w:ascii="AGReverance" w:hAnsi="AGReverance"/>
          <w:b/>
          <w:color w:val="7030A0"/>
          <w:sz w:val="32"/>
          <w:szCs w:val="32"/>
        </w:rPr>
        <w:t>М</w:t>
      </w:r>
      <w:r w:rsidRPr="00FF550A">
        <w:rPr>
          <w:rFonts w:ascii="AGReverance" w:hAnsi="AGReverance"/>
          <w:b/>
          <w:color w:val="7030A0"/>
          <w:sz w:val="32"/>
          <w:szCs w:val="32"/>
        </w:rPr>
        <w:t>ЦБС</w:t>
      </w:r>
    </w:p>
    <w:p w:rsidR="00F5316B" w:rsidRPr="00FF550A" w:rsidRDefault="00F5316B" w:rsidP="00F5316B">
      <w:pPr>
        <w:jc w:val="center"/>
        <w:rPr>
          <w:rFonts w:ascii="AGReverance" w:hAnsi="AGReverance"/>
          <w:b/>
          <w:color w:val="7030A0"/>
          <w:sz w:val="32"/>
          <w:szCs w:val="32"/>
        </w:rPr>
      </w:pPr>
      <w:r w:rsidRPr="00FF550A">
        <w:rPr>
          <w:rFonts w:ascii="AGReverance" w:hAnsi="AGReverance"/>
          <w:b/>
          <w:color w:val="7030A0"/>
          <w:sz w:val="32"/>
          <w:szCs w:val="32"/>
        </w:rPr>
        <w:t>Методико-бібліографічний відділ</w:t>
      </w:r>
    </w:p>
    <w:p w:rsidR="00F5316B" w:rsidRPr="00053463" w:rsidRDefault="00F5316B" w:rsidP="00F5316B">
      <w:pPr>
        <w:jc w:val="center"/>
        <w:rPr>
          <w:rFonts w:ascii="AGReverance" w:hAnsi="AGReverance"/>
          <w:b/>
          <w:color w:val="4F6228" w:themeColor="accent3" w:themeShade="80"/>
        </w:rPr>
      </w:pPr>
    </w:p>
    <w:p w:rsidR="00F5316B" w:rsidRPr="00053463" w:rsidRDefault="00FF550A" w:rsidP="00F5316B">
      <w:pPr>
        <w:jc w:val="center"/>
        <w:rPr>
          <w:rFonts w:ascii="AGReverance" w:hAnsi="AGReverance"/>
          <w:b/>
          <w:color w:val="4F6228" w:themeColor="accent3" w:themeShade="80"/>
        </w:rPr>
      </w:pPr>
      <w:r>
        <w:rPr>
          <w:rFonts w:ascii="AGReverance" w:hAnsi="AGReverance"/>
          <w:b/>
          <w:noProof/>
          <w:color w:val="4F6228" w:themeColor="accent3" w:themeShade="8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-2689860</wp:posOffset>
            </wp:positionH>
            <wp:positionV relativeFrom="paragraph">
              <wp:posOffset>151765</wp:posOffset>
            </wp:positionV>
            <wp:extent cx="10725150" cy="7647940"/>
            <wp:effectExtent l="0" t="1543050" r="0" b="1515110"/>
            <wp:wrapNone/>
            <wp:docPr id="1" name="Рисунок 1" descr="H:\Фони для сценаріїв\0_72212_c483ff4f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ни для сценаріїв\0_72212_c483ff4f_X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25150" cy="764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16B" w:rsidRPr="00053463" w:rsidRDefault="00F5316B" w:rsidP="00F5316B">
      <w:pPr>
        <w:jc w:val="center"/>
        <w:rPr>
          <w:color w:val="4F6228" w:themeColor="accent3" w:themeShade="80"/>
        </w:rPr>
      </w:pPr>
    </w:p>
    <w:p w:rsidR="00F5316B" w:rsidRPr="00053463" w:rsidRDefault="00F5316B" w:rsidP="00F5316B">
      <w:pPr>
        <w:jc w:val="center"/>
        <w:rPr>
          <w:color w:val="4F6228" w:themeColor="accent3" w:themeShade="80"/>
        </w:rPr>
      </w:pPr>
    </w:p>
    <w:p w:rsidR="00F5316B" w:rsidRPr="00053463" w:rsidRDefault="00B65235" w:rsidP="00F5316B">
      <w:pPr>
        <w:jc w:val="center"/>
        <w:rPr>
          <w:color w:val="4F6228" w:themeColor="accent3" w:themeShade="80"/>
          <w:sz w:val="72"/>
          <w:szCs w:val="72"/>
        </w:rPr>
      </w:pPr>
      <w:r w:rsidRPr="00B65235">
        <w:rPr>
          <w:noProof/>
          <w:color w:val="7030A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5.95pt;margin-top:0;width:391.5pt;height:280.3pt;z-index:251661312" fillcolor="#7030a0" strokeweight="1pt">
            <v:shadow color="#868686"/>
            <v:textpath style="font-family:&quot;Bookman Old Style&quot;;v-text-kern:t" trim="t" fitpath="t" string="Інновації та&#10;креативність&#10;в публічній&#10;бібліотеці"/>
          </v:shape>
        </w:pict>
      </w:r>
    </w:p>
    <w:p w:rsidR="00F5316B" w:rsidRPr="000E57FE" w:rsidRDefault="00F5316B" w:rsidP="00F5316B">
      <w:pPr>
        <w:jc w:val="center"/>
        <w:rPr>
          <w:i/>
          <w:color w:val="4F6228" w:themeColor="accent3" w:themeShade="80"/>
          <w:sz w:val="52"/>
          <w:szCs w:val="52"/>
        </w:rPr>
      </w:pPr>
    </w:p>
    <w:p w:rsidR="00F5316B" w:rsidRDefault="00F5316B" w:rsidP="00F5316B">
      <w:pPr>
        <w:jc w:val="center"/>
        <w:rPr>
          <w:i/>
          <w:color w:val="4F6228" w:themeColor="accent3" w:themeShade="80"/>
          <w:sz w:val="52"/>
          <w:szCs w:val="52"/>
        </w:rPr>
      </w:pPr>
    </w:p>
    <w:p w:rsidR="00F5316B" w:rsidRPr="000E57FE" w:rsidRDefault="00F5316B" w:rsidP="00F5316B">
      <w:pPr>
        <w:jc w:val="center"/>
        <w:rPr>
          <w:i/>
          <w:color w:val="4F6228" w:themeColor="accent3" w:themeShade="80"/>
          <w:sz w:val="52"/>
          <w:szCs w:val="52"/>
        </w:rPr>
      </w:pPr>
    </w:p>
    <w:p w:rsidR="002715BF" w:rsidRDefault="002715BF" w:rsidP="00F5316B">
      <w:pPr>
        <w:jc w:val="center"/>
        <w:rPr>
          <w:b/>
          <w:bCs/>
          <w:i/>
          <w:color w:val="7030A0"/>
          <w:sz w:val="52"/>
          <w:szCs w:val="52"/>
        </w:rPr>
      </w:pPr>
    </w:p>
    <w:p w:rsidR="002715BF" w:rsidRDefault="002715BF" w:rsidP="00F5316B">
      <w:pPr>
        <w:jc w:val="center"/>
        <w:rPr>
          <w:b/>
          <w:bCs/>
          <w:i/>
          <w:color w:val="7030A0"/>
          <w:sz w:val="52"/>
          <w:szCs w:val="52"/>
        </w:rPr>
      </w:pPr>
    </w:p>
    <w:p w:rsidR="002715BF" w:rsidRDefault="002715BF" w:rsidP="00F5316B">
      <w:pPr>
        <w:jc w:val="center"/>
        <w:rPr>
          <w:b/>
          <w:bCs/>
          <w:i/>
          <w:color w:val="7030A0"/>
          <w:sz w:val="52"/>
          <w:szCs w:val="52"/>
        </w:rPr>
      </w:pPr>
    </w:p>
    <w:p w:rsidR="002715BF" w:rsidRDefault="002715BF" w:rsidP="00F5316B">
      <w:pPr>
        <w:jc w:val="center"/>
        <w:rPr>
          <w:b/>
          <w:bCs/>
          <w:i/>
          <w:color w:val="7030A0"/>
          <w:sz w:val="52"/>
          <w:szCs w:val="52"/>
        </w:rPr>
      </w:pPr>
    </w:p>
    <w:p w:rsidR="002715BF" w:rsidRDefault="002715BF" w:rsidP="00F5316B">
      <w:pPr>
        <w:jc w:val="center"/>
        <w:rPr>
          <w:b/>
          <w:bCs/>
          <w:i/>
          <w:color w:val="7030A0"/>
          <w:sz w:val="52"/>
          <w:szCs w:val="52"/>
        </w:rPr>
      </w:pPr>
    </w:p>
    <w:p w:rsidR="00FF550A" w:rsidRPr="002715BF" w:rsidRDefault="00F5316B" w:rsidP="002715BF">
      <w:pPr>
        <w:jc w:val="center"/>
        <w:rPr>
          <w:b/>
          <w:bCs/>
          <w:i/>
          <w:color w:val="7030A0"/>
          <w:sz w:val="52"/>
          <w:szCs w:val="52"/>
        </w:rPr>
      </w:pPr>
      <w:r w:rsidRPr="00FF550A">
        <w:rPr>
          <w:b/>
          <w:bCs/>
          <w:i/>
          <w:color w:val="7030A0"/>
          <w:sz w:val="52"/>
          <w:szCs w:val="52"/>
        </w:rPr>
        <w:t>(семінар)</w:t>
      </w:r>
      <w:r w:rsidR="00FF550A">
        <w:rPr>
          <w:b/>
          <w:color w:val="7030A0"/>
          <w:sz w:val="32"/>
          <w:szCs w:val="32"/>
        </w:rPr>
        <w:t xml:space="preserve">                                                                         </w:t>
      </w:r>
    </w:p>
    <w:p w:rsidR="002715BF" w:rsidRDefault="00FF550A" w:rsidP="00FF550A">
      <w:pPr>
        <w:tabs>
          <w:tab w:val="left" w:pos="7110"/>
        </w:tabs>
        <w:ind w:left="-1134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                                      </w:t>
      </w:r>
    </w:p>
    <w:p w:rsidR="002715BF" w:rsidRDefault="002715BF" w:rsidP="00FF550A">
      <w:pPr>
        <w:tabs>
          <w:tab w:val="left" w:pos="7110"/>
        </w:tabs>
        <w:ind w:left="-1134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                                      </w:t>
      </w:r>
    </w:p>
    <w:p w:rsidR="002715BF" w:rsidRDefault="002715BF" w:rsidP="00FF550A">
      <w:pPr>
        <w:tabs>
          <w:tab w:val="left" w:pos="7110"/>
        </w:tabs>
        <w:ind w:left="-1134"/>
        <w:rPr>
          <w:b/>
          <w:color w:val="7030A0"/>
          <w:sz w:val="32"/>
          <w:szCs w:val="32"/>
        </w:rPr>
      </w:pPr>
    </w:p>
    <w:p w:rsidR="002715BF" w:rsidRDefault="002715BF" w:rsidP="00FF550A">
      <w:pPr>
        <w:tabs>
          <w:tab w:val="left" w:pos="7110"/>
        </w:tabs>
        <w:ind w:left="-1134"/>
        <w:rPr>
          <w:b/>
          <w:color w:val="7030A0"/>
          <w:sz w:val="32"/>
          <w:szCs w:val="32"/>
        </w:rPr>
      </w:pPr>
    </w:p>
    <w:p w:rsidR="002715BF" w:rsidRDefault="002715BF" w:rsidP="002715BF">
      <w:pPr>
        <w:tabs>
          <w:tab w:val="left" w:pos="6540"/>
        </w:tabs>
        <w:ind w:left="-1134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                                  </w:t>
      </w:r>
    </w:p>
    <w:p w:rsidR="002715BF" w:rsidRDefault="002715BF" w:rsidP="00FF550A">
      <w:pPr>
        <w:tabs>
          <w:tab w:val="left" w:pos="7110"/>
        </w:tabs>
        <w:ind w:left="-1134"/>
        <w:rPr>
          <w:b/>
          <w:color w:val="7030A0"/>
          <w:sz w:val="32"/>
          <w:szCs w:val="32"/>
        </w:rPr>
      </w:pPr>
    </w:p>
    <w:p w:rsidR="002715BF" w:rsidRDefault="002715BF" w:rsidP="00FF550A">
      <w:pPr>
        <w:tabs>
          <w:tab w:val="left" w:pos="7110"/>
        </w:tabs>
        <w:ind w:left="-1134"/>
        <w:rPr>
          <w:b/>
          <w:color w:val="7030A0"/>
          <w:sz w:val="32"/>
          <w:szCs w:val="32"/>
        </w:rPr>
      </w:pPr>
    </w:p>
    <w:p w:rsidR="002715BF" w:rsidRDefault="002715BF" w:rsidP="00FF550A">
      <w:pPr>
        <w:tabs>
          <w:tab w:val="left" w:pos="7110"/>
        </w:tabs>
        <w:ind w:left="-1134"/>
        <w:rPr>
          <w:b/>
          <w:color w:val="7030A0"/>
          <w:sz w:val="32"/>
          <w:szCs w:val="32"/>
        </w:rPr>
      </w:pPr>
    </w:p>
    <w:p w:rsidR="002715BF" w:rsidRDefault="002715BF" w:rsidP="00FF550A">
      <w:pPr>
        <w:tabs>
          <w:tab w:val="left" w:pos="7110"/>
        </w:tabs>
        <w:ind w:left="-1134"/>
        <w:rPr>
          <w:b/>
          <w:color w:val="7030A0"/>
          <w:sz w:val="32"/>
          <w:szCs w:val="32"/>
        </w:rPr>
      </w:pPr>
    </w:p>
    <w:p w:rsidR="002715BF" w:rsidRDefault="002715BF" w:rsidP="00FF550A">
      <w:pPr>
        <w:tabs>
          <w:tab w:val="left" w:pos="7110"/>
        </w:tabs>
        <w:ind w:left="-1134"/>
        <w:rPr>
          <w:b/>
          <w:color w:val="7030A0"/>
          <w:sz w:val="32"/>
          <w:szCs w:val="32"/>
        </w:rPr>
      </w:pPr>
    </w:p>
    <w:p w:rsidR="00F5316B" w:rsidRPr="00FF550A" w:rsidRDefault="002715BF" w:rsidP="000E57FE">
      <w:pPr>
        <w:tabs>
          <w:tab w:val="left" w:pos="7110"/>
        </w:tabs>
        <w:ind w:left="-1134"/>
        <w:rPr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                                      </w:t>
      </w:r>
      <w:r w:rsidR="00F5316B" w:rsidRPr="00FF550A">
        <w:rPr>
          <w:b/>
          <w:color w:val="7030A0"/>
          <w:sz w:val="32"/>
          <w:szCs w:val="32"/>
        </w:rPr>
        <w:t>Присутні:</w:t>
      </w:r>
      <w:r w:rsidR="00F5316B" w:rsidRPr="00FF550A">
        <w:rPr>
          <w:color w:val="FFFFFF" w:themeColor="background1"/>
          <w:sz w:val="32"/>
          <w:szCs w:val="32"/>
        </w:rPr>
        <w:t xml:space="preserve"> </w:t>
      </w:r>
      <w:r w:rsidR="000E57FE">
        <w:rPr>
          <w:color w:val="FFFFFF" w:themeColor="background1"/>
          <w:sz w:val="32"/>
          <w:szCs w:val="32"/>
        </w:rPr>
        <w:t xml:space="preserve">   </w:t>
      </w:r>
      <w:r w:rsidR="00F5316B" w:rsidRPr="00FF550A">
        <w:rPr>
          <w:color w:val="7030A0"/>
          <w:sz w:val="32"/>
          <w:szCs w:val="32"/>
        </w:rPr>
        <w:t>керівники бібліотек</w:t>
      </w:r>
    </w:p>
    <w:p w:rsidR="00FF550A" w:rsidRDefault="00FF550A" w:rsidP="00F5316B">
      <w:pPr>
        <w:ind w:left="-1134" w:right="-284"/>
        <w:rPr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                                      </w:t>
      </w:r>
      <w:r w:rsidR="00F5316B" w:rsidRPr="00FF550A">
        <w:rPr>
          <w:b/>
          <w:color w:val="7030A0"/>
          <w:sz w:val="32"/>
          <w:szCs w:val="32"/>
        </w:rPr>
        <w:t>Запрошено:</w:t>
      </w:r>
      <w:r w:rsidR="000E57FE">
        <w:rPr>
          <w:color w:val="7030A0"/>
          <w:sz w:val="32"/>
          <w:szCs w:val="32"/>
        </w:rPr>
        <w:t xml:space="preserve"> О. Павлюк, заступника</w:t>
      </w:r>
      <w:r w:rsidR="00F5316B" w:rsidRPr="00FF550A">
        <w:rPr>
          <w:color w:val="7030A0"/>
          <w:sz w:val="32"/>
          <w:szCs w:val="32"/>
        </w:rPr>
        <w:t xml:space="preserve"> </w:t>
      </w:r>
    </w:p>
    <w:p w:rsidR="00F5316B" w:rsidRPr="00FF550A" w:rsidRDefault="00FF550A" w:rsidP="00FF550A">
      <w:pPr>
        <w:ind w:left="-1134" w:right="-284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                                                  </w:t>
      </w:r>
      <w:r w:rsidR="00F5316B" w:rsidRPr="00FF550A">
        <w:rPr>
          <w:color w:val="7030A0"/>
          <w:sz w:val="32"/>
          <w:szCs w:val="32"/>
        </w:rPr>
        <w:t xml:space="preserve">директора коледжу культури і мистецтв </w:t>
      </w:r>
    </w:p>
    <w:p w:rsidR="000E57FE" w:rsidRDefault="00FF550A" w:rsidP="000E57FE">
      <w:pPr>
        <w:ind w:left="-1134"/>
        <w:rPr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                          </w:t>
      </w:r>
      <w:r w:rsidR="000E57FE">
        <w:rPr>
          <w:b/>
          <w:color w:val="7030A0"/>
          <w:sz w:val="32"/>
          <w:szCs w:val="32"/>
        </w:rPr>
        <w:t xml:space="preserve">            </w:t>
      </w:r>
      <w:r w:rsidR="00F5316B" w:rsidRPr="00FF550A">
        <w:rPr>
          <w:b/>
          <w:color w:val="7030A0"/>
          <w:sz w:val="32"/>
          <w:szCs w:val="32"/>
        </w:rPr>
        <w:t>База проведення:</w:t>
      </w:r>
      <w:r w:rsidR="00F5316B" w:rsidRPr="00FF550A">
        <w:rPr>
          <w:color w:val="7030A0"/>
          <w:sz w:val="32"/>
          <w:szCs w:val="32"/>
        </w:rPr>
        <w:t xml:space="preserve"> </w:t>
      </w:r>
    </w:p>
    <w:p w:rsidR="000E57FE" w:rsidRDefault="000E57FE" w:rsidP="000E57FE">
      <w:pPr>
        <w:ind w:left="-1134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                                                                        </w:t>
      </w:r>
      <w:r w:rsidR="00250664">
        <w:rPr>
          <w:color w:val="7030A0"/>
          <w:sz w:val="32"/>
          <w:szCs w:val="32"/>
        </w:rPr>
        <w:t xml:space="preserve">  </w:t>
      </w:r>
      <w:r w:rsidR="00F5316B" w:rsidRPr="00FF550A">
        <w:rPr>
          <w:color w:val="7030A0"/>
          <w:sz w:val="32"/>
          <w:szCs w:val="32"/>
        </w:rPr>
        <w:t>центральна</w:t>
      </w:r>
      <w:r>
        <w:rPr>
          <w:color w:val="7030A0"/>
          <w:sz w:val="32"/>
          <w:szCs w:val="32"/>
        </w:rPr>
        <w:t xml:space="preserve"> </w:t>
      </w:r>
      <w:r w:rsidR="00F5316B" w:rsidRPr="00FF550A">
        <w:rPr>
          <w:color w:val="7030A0"/>
          <w:sz w:val="32"/>
          <w:szCs w:val="32"/>
        </w:rPr>
        <w:t xml:space="preserve">бібліотека, </w:t>
      </w:r>
    </w:p>
    <w:p w:rsidR="00F5316B" w:rsidRPr="00FF550A" w:rsidRDefault="000E57FE" w:rsidP="000E57FE">
      <w:pPr>
        <w:ind w:left="-1134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                                                     </w:t>
      </w:r>
      <w:r w:rsidR="00250664">
        <w:rPr>
          <w:color w:val="7030A0"/>
          <w:sz w:val="32"/>
          <w:szCs w:val="32"/>
        </w:rPr>
        <w:t xml:space="preserve">  </w:t>
      </w:r>
      <w:r w:rsidR="00FF550A" w:rsidRPr="00FF550A">
        <w:rPr>
          <w:color w:val="7030A0"/>
          <w:sz w:val="32"/>
          <w:szCs w:val="32"/>
        </w:rPr>
        <w:t>м</w:t>
      </w:r>
      <w:r w:rsidR="00F5316B" w:rsidRPr="00FF550A">
        <w:rPr>
          <w:color w:val="7030A0"/>
          <w:sz w:val="32"/>
          <w:szCs w:val="32"/>
        </w:rPr>
        <w:t>етоди</w:t>
      </w:r>
      <w:r w:rsidR="00FF550A" w:rsidRPr="00FF550A">
        <w:rPr>
          <w:color w:val="7030A0"/>
          <w:sz w:val="32"/>
          <w:szCs w:val="32"/>
        </w:rPr>
        <w:t xml:space="preserve">ко-бібліографічний </w:t>
      </w:r>
      <w:r w:rsidR="00F5316B" w:rsidRPr="00FF550A">
        <w:rPr>
          <w:color w:val="7030A0"/>
          <w:sz w:val="32"/>
          <w:szCs w:val="32"/>
        </w:rPr>
        <w:t xml:space="preserve"> відділ</w:t>
      </w:r>
    </w:p>
    <w:p w:rsidR="00F5316B" w:rsidRPr="00FF550A" w:rsidRDefault="002715BF" w:rsidP="00F5316B">
      <w:pPr>
        <w:ind w:left="-1134"/>
        <w:rPr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                                 </w:t>
      </w:r>
      <w:r w:rsidR="000E57FE">
        <w:rPr>
          <w:b/>
          <w:color w:val="7030A0"/>
          <w:sz w:val="32"/>
          <w:szCs w:val="32"/>
        </w:rPr>
        <w:t xml:space="preserve">     </w:t>
      </w:r>
      <w:r w:rsidR="00F5316B" w:rsidRPr="00FF550A">
        <w:rPr>
          <w:b/>
          <w:color w:val="7030A0"/>
          <w:sz w:val="32"/>
          <w:szCs w:val="32"/>
        </w:rPr>
        <w:t>Дата проведення:</w:t>
      </w:r>
      <w:r w:rsidR="00F5316B" w:rsidRPr="00FF550A">
        <w:rPr>
          <w:color w:val="7030A0"/>
          <w:sz w:val="32"/>
          <w:szCs w:val="32"/>
        </w:rPr>
        <w:t xml:space="preserve"> 29 лютого 2016 </w:t>
      </w:r>
      <w:r w:rsidR="000E57FE">
        <w:rPr>
          <w:color w:val="7030A0"/>
          <w:sz w:val="32"/>
          <w:szCs w:val="32"/>
        </w:rPr>
        <w:t>р.</w:t>
      </w:r>
    </w:p>
    <w:p w:rsidR="00F5316B" w:rsidRPr="00053463" w:rsidRDefault="00F5316B" w:rsidP="00F5316B">
      <w:pPr>
        <w:jc w:val="center"/>
        <w:rPr>
          <w:b/>
          <w:color w:val="4F6228" w:themeColor="accent3" w:themeShade="80"/>
          <w:sz w:val="36"/>
          <w:szCs w:val="36"/>
        </w:rPr>
      </w:pPr>
      <w:r w:rsidRPr="00053463">
        <w:rPr>
          <w:b/>
          <w:color w:val="4F6228" w:themeColor="accent3" w:themeShade="80"/>
          <w:sz w:val="36"/>
          <w:szCs w:val="36"/>
        </w:rPr>
        <w:lastRenderedPageBreak/>
        <w:t>План проведення</w:t>
      </w:r>
    </w:p>
    <w:p w:rsidR="00F5316B" w:rsidRPr="00053463" w:rsidRDefault="00F5316B" w:rsidP="00F5316B">
      <w:pPr>
        <w:jc w:val="center"/>
        <w:rPr>
          <w:b/>
          <w:color w:val="4F6228" w:themeColor="accent3" w:themeShade="80"/>
          <w:sz w:val="36"/>
          <w:szCs w:val="36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560"/>
        <w:gridCol w:w="4536"/>
        <w:gridCol w:w="1710"/>
        <w:gridCol w:w="2826"/>
      </w:tblGrid>
      <w:tr w:rsidR="00F5316B" w:rsidRPr="00053463" w:rsidTr="00F06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№ з\п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Час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Зміст роботи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Форма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Відповідальний</w:t>
            </w:r>
          </w:p>
        </w:tc>
      </w:tr>
      <w:tr w:rsidR="00F5316B" w:rsidRPr="00053463" w:rsidTr="00F06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9.30 – 9.</w:t>
            </w:r>
            <w:r w:rsidRPr="00053463">
              <w:rPr>
                <w:b/>
                <w:color w:val="4F6228" w:themeColor="accent3" w:themeShade="80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Вступне слово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Вступне слово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 xml:space="preserve">Т. Вонсович, </w:t>
            </w: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заступник директора</w:t>
            </w:r>
          </w:p>
        </w:tc>
      </w:tr>
      <w:tr w:rsidR="00F5316B" w:rsidRPr="00053463" w:rsidTr="00F06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9.50 – 10.</w:t>
            </w:r>
            <w:r w:rsidRPr="00053463">
              <w:rPr>
                <w:b/>
                <w:color w:val="4F6228" w:themeColor="accent3" w:themeShade="80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«</w:t>
            </w:r>
            <w:r>
              <w:rPr>
                <w:b/>
                <w:color w:val="4F6228" w:themeColor="accent3" w:themeShade="80"/>
              </w:rPr>
              <w:t>Творчість та інновації в сучасній бібліотеці</w:t>
            </w:r>
            <w:r w:rsidRPr="00053463">
              <w:rPr>
                <w:b/>
                <w:color w:val="4F6228" w:themeColor="accent3" w:themeShade="80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Лекція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 xml:space="preserve">О. Вітвіцька, </w:t>
            </w:r>
            <w:r w:rsidRPr="00053463">
              <w:rPr>
                <w:b/>
                <w:color w:val="4F6228" w:themeColor="accent3" w:themeShade="80"/>
              </w:rPr>
              <w:t>провідний методист</w:t>
            </w:r>
          </w:p>
        </w:tc>
      </w:tr>
      <w:tr w:rsidR="00F5316B" w:rsidRPr="00053463" w:rsidTr="00F06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10.20 - 11.</w:t>
            </w:r>
            <w:r w:rsidRPr="00053463">
              <w:rPr>
                <w:b/>
                <w:color w:val="4F6228" w:themeColor="accent3" w:themeShade="8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  <w:lang w:eastAsia="ko-KR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  <w:lang w:eastAsia="ko-KR"/>
              </w:rPr>
            </w:pPr>
            <w:r w:rsidRPr="00053463">
              <w:rPr>
                <w:b/>
                <w:color w:val="4F6228" w:themeColor="accent3" w:themeShade="80"/>
                <w:lang w:eastAsia="ko-KR"/>
              </w:rPr>
              <w:t>«</w:t>
            </w:r>
            <w:r>
              <w:rPr>
                <w:b/>
                <w:color w:val="4F6228" w:themeColor="accent3" w:themeShade="80"/>
                <w:lang w:eastAsia="ko-KR"/>
              </w:rPr>
              <w:t>Бібліотека - центр інноваційної думки та креативної творчості</w:t>
            </w:r>
            <w:r w:rsidRPr="00053463">
              <w:rPr>
                <w:b/>
                <w:color w:val="4F6228" w:themeColor="accent3" w:themeShade="80"/>
                <w:lang w:eastAsia="ko-KR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Круглий стіл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О. Гончарова</w:t>
            </w:r>
            <w:r w:rsidRPr="00053463">
              <w:rPr>
                <w:b/>
                <w:color w:val="4F6228" w:themeColor="accent3" w:themeShade="80"/>
              </w:rPr>
              <w:t xml:space="preserve">, </w:t>
            </w: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методист</w:t>
            </w:r>
            <w:r>
              <w:rPr>
                <w:b/>
                <w:color w:val="4F6228" w:themeColor="accent3" w:themeShade="80"/>
              </w:rPr>
              <w:t xml:space="preserve"> І категорії</w:t>
            </w:r>
            <w:r w:rsidRPr="00053463">
              <w:rPr>
                <w:b/>
                <w:color w:val="4F6228" w:themeColor="accent3" w:themeShade="80"/>
              </w:rPr>
              <w:t xml:space="preserve"> </w:t>
            </w:r>
          </w:p>
        </w:tc>
      </w:tr>
      <w:tr w:rsidR="00F5316B" w:rsidRPr="00053463" w:rsidTr="00F06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11.10 - 12.</w:t>
            </w:r>
            <w:r w:rsidRPr="00053463">
              <w:rPr>
                <w:b/>
                <w:color w:val="4F6228" w:themeColor="accent3" w:themeShade="8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«</w:t>
            </w:r>
            <w:r>
              <w:rPr>
                <w:b/>
                <w:color w:val="4F6228" w:themeColor="accent3" w:themeShade="80"/>
              </w:rPr>
              <w:t>Кращі бібліотечні інновації</w:t>
            </w:r>
            <w:r w:rsidRPr="00053463">
              <w:rPr>
                <w:b/>
                <w:color w:val="4F6228" w:themeColor="accent3" w:themeShade="80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043C3F" w:rsidP="00F06CA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Конкурс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Учасники</w:t>
            </w: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</w:tc>
      </w:tr>
      <w:tr w:rsidR="00F5316B" w:rsidRPr="00053463" w:rsidTr="00F06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12.10 - 12.</w:t>
            </w:r>
            <w:r w:rsidRPr="00053463">
              <w:rPr>
                <w:b/>
                <w:color w:val="4F6228" w:themeColor="accent3" w:themeShade="80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Брейк-кава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</w:tc>
      </w:tr>
      <w:tr w:rsidR="00F5316B" w:rsidRPr="00053463" w:rsidTr="00F06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12.30 - 13.</w:t>
            </w:r>
            <w:r w:rsidRPr="00053463">
              <w:rPr>
                <w:b/>
                <w:color w:val="4F6228" w:themeColor="accent3" w:themeShade="80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«Бібліотечні інновації: види інноваційних продуктів»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Консультація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 xml:space="preserve">О. Павлюк, заступник директора КіМ </w:t>
            </w:r>
          </w:p>
        </w:tc>
      </w:tr>
      <w:tr w:rsidR="00F5316B" w:rsidRPr="00053463" w:rsidTr="00F06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 xml:space="preserve">13.00 - </w:t>
            </w:r>
            <w:r w:rsidRPr="00053463">
              <w:rPr>
                <w:b/>
                <w:color w:val="4F6228" w:themeColor="accent3" w:themeShade="80"/>
              </w:rPr>
              <w:t>1</w:t>
            </w:r>
            <w:r>
              <w:rPr>
                <w:b/>
                <w:color w:val="4F6228" w:themeColor="accent3" w:themeShade="80"/>
              </w:rPr>
              <w:t>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2A3526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«</w:t>
            </w:r>
            <w:r w:rsidR="002A3526">
              <w:rPr>
                <w:b/>
                <w:color w:val="4F6228" w:themeColor="accent3" w:themeShade="80"/>
              </w:rPr>
              <w:t>Професійна компетентність та креативність бібліотекаря</w:t>
            </w:r>
            <w:r w:rsidRPr="00053463">
              <w:rPr>
                <w:b/>
                <w:color w:val="4F6228" w:themeColor="accent3" w:themeShade="80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Творча лабораторія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 xml:space="preserve">О. Вітвіцька, </w:t>
            </w:r>
            <w:r w:rsidRPr="00053463">
              <w:rPr>
                <w:b/>
                <w:color w:val="4F6228" w:themeColor="accent3" w:themeShade="80"/>
              </w:rPr>
              <w:t>провідний методист</w:t>
            </w:r>
          </w:p>
        </w:tc>
      </w:tr>
      <w:tr w:rsidR="00F5316B" w:rsidRPr="00053463" w:rsidTr="00F06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14.00 - 14.30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>Підведення підсумків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6B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</w:p>
          <w:p w:rsidR="00F5316B" w:rsidRPr="00053463" w:rsidRDefault="00F5316B" w:rsidP="00F06CA9">
            <w:pPr>
              <w:jc w:val="center"/>
              <w:rPr>
                <w:b/>
                <w:color w:val="4F6228" w:themeColor="accent3" w:themeShade="80"/>
              </w:rPr>
            </w:pPr>
            <w:r w:rsidRPr="00053463">
              <w:rPr>
                <w:b/>
                <w:color w:val="4F6228" w:themeColor="accent3" w:themeShade="80"/>
              </w:rPr>
              <w:t xml:space="preserve">Т. Вонсович, </w:t>
            </w:r>
            <w:r>
              <w:rPr>
                <w:b/>
                <w:color w:val="4F6228" w:themeColor="accent3" w:themeShade="80"/>
              </w:rPr>
              <w:t>заступник директора</w:t>
            </w:r>
          </w:p>
        </w:tc>
      </w:tr>
    </w:tbl>
    <w:p w:rsidR="00F5316B" w:rsidRPr="00053463" w:rsidRDefault="00F5316B" w:rsidP="00F5316B">
      <w:pPr>
        <w:jc w:val="center"/>
        <w:rPr>
          <w:b/>
          <w:color w:val="4F6228" w:themeColor="accent3" w:themeShade="80"/>
        </w:rPr>
      </w:pPr>
    </w:p>
    <w:p w:rsidR="00F5316B" w:rsidRDefault="00F5316B" w:rsidP="00F5316B">
      <w:pPr>
        <w:jc w:val="center"/>
        <w:rPr>
          <w:b/>
          <w:color w:val="4F6228" w:themeColor="accent3" w:themeShade="80"/>
        </w:rPr>
      </w:pPr>
    </w:p>
    <w:p w:rsidR="00F5316B" w:rsidRPr="00053463" w:rsidRDefault="00F5316B" w:rsidP="00F5316B">
      <w:pPr>
        <w:jc w:val="center"/>
        <w:rPr>
          <w:b/>
          <w:color w:val="4F6228" w:themeColor="accent3" w:themeShade="80"/>
        </w:rPr>
      </w:pPr>
    </w:p>
    <w:p w:rsidR="00F5316B" w:rsidRPr="00053463" w:rsidRDefault="00F5316B" w:rsidP="00F5316B">
      <w:pPr>
        <w:jc w:val="center"/>
        <w:rPr>
          <w:b/>
          <w:color w:val="4F6228" w:themeColor="accent3" w:themeShade="80"/>
        </w:rPr>
      </w:pPr>
      <w:r w:rsidRPr="00053463">
        <w:rPr>
          <w:b/>
          <w:color w:val="4F6228" w:themeColor="accent3" w:themeShade="80"/>
        </w:rPr>
        <w:t xml:space="preserve">Провідний методист                                                      </w:t>
      </w:r>
      <w:r w:rsidR="00512AB5">
        <w:rPr>
          <w:b/>
          <w:color w:val="4F6228" w:themeColor="accent3" w:themeShade="80"/>
        </w:rPr>
        <w:t>Вітвіцька Ольга Леонідівна</w:t>
      </w:r>
    </w:p>
    <w:p w:rsidR="00A7129C" w:rsidRDefault="00A7129C"/>
    <w:sectPr w:rsidR="00A7129C" w:rsidSect="00A7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Reverance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5316B"/>
    <w:rsid w:val="00043C3F"/>
    <w:rsid w:val="000E57FE"/>
    <w:rsid w:val="000F4E60"/>
    <w:rsid w:val="001E15A2"/>
    <w:rsid w:val="00242236"/>
    <w:rsid w:val="00244D74"/>
    <w:rsid w:val="00250664"/>
    <w:rsid w:val="002715BF"/>
    <w:rsid w:val="00297A0C"/>
    <w:rsid w:val="002A3526"/>
    <w:rsid w:val="003123B1"/>
    <w:rsid w:val="003E498B"/>
    <w:rsid w:val="003E4BB5"/>
    <w:rsid w:val="00496FDE"/>
    <w:rsid w:val="004D09F3"/>
    <w:rsid w:val="00512AB5"/>
    <w:rsid w:val="00601BA9"/>
    <w:rsid w:val="007244B7"/>
    <w:rsid w:val="009253B8"/>
    <w:rsid w:val="009C0061"/>
    <w:rsid w:val="00A7129C"/>
    <w:rsid w:val="00A828CC"/>
    <w:rsid w:val="00B65235"/>
    <w:rsid w:val="00CB37C2"/>
    <w:rsid w:val="00D339BE"/>
    <w:rsid w:val="00D40EE0"/>
    <w:rsid w:val="00E1468E"/>
    <w:rsid w:val="00E41671"/>
    <w:rsid w:val="00E87047"/>
    <w:rsid w:val="00E96399"/>
    <w:rsid w:val="00F5316B"/>
    <w:rsid w:val="00FF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6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5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50A"/>
    <w:rPr>
      <w:rFonts w:ascii="Tahoma" w:eastAsia="Batang" w:hAnsi="Tahoma" w:cs="Tahoma"/>
      <w:sz w:val="16"/>
      <w:szCs w:val="16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Валерій</cp:lastModifiedBy>
  <cp:revision>5</cp:revision>
  <dcterms:created xsi:type="dcterms:W3CDTF">2016-05-04T15:13:00Z</dcterms:created>
  <dcterms:modified xsi:type="dcterms:W3CDTF">2016-05-10T16:24:00Z</dcterms:modified>
</cp:coreProperties>
</file>